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2F59C6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2F59C6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2F59C6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2F59C6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2F59C6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2F59C6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2F59C6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2F59C6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4BEA9FC" w:rsidR="00546745" w:rsidRPr="009405E5" w:rsidRDefault="00546745" w:rsidP="002F59C6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22319">
              <w:rPr>
                <w:b/>
                <w:bCs/>
              </w:rPr>
              <w:t>11</w:t>
            </w:r>
            <w:r w:rsidR="003A770D">
              <w:rPr>
                <w:b/>
                <w:bCs/>
              </w:rPr>
              <w:t>.</w:t>
            </w:r>
            <w:r w:rsidR="002F59C6">
              <w:rPr>
                <w:b/>
                <w:bCs/>
              </w:rPr>
              <w:t>07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3B2AE6AE" w14:textId="77777777" w:rsidR="00222319" w:rsidRDefault="005B73B4" w:rsidP="00E4021E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65636442"/>
      <w:bookmarkStart w:id="7" w:name="_Hlk164336146"/>
      <w:bookmarkStart w:id="8" w:name="_Hlk137126834"/>
      <w:bookmarkStart w:id="9" w:name="_Hlk141883505"/>
      <w:r>
        <w:rPr>
          <w:bCs/>
          <w:sz w:val="22"/>
          <w:szCs w:val="22"/>
        </w:rPr>
        <w:t xml:space="preserve">          </w:t>
      </w:r>
      <w:bookmarkEnd w:id="6"/>
      <w:r w:rsidR="00E4021E">
        <w:rPr>
          <w:bCs/>
          <w:sz w:val="22"/>
          <w:szCs w:val="22"/>
        </w:rPr>
        <w:t xml:space="preserve"> 1.</w:t>
      </w:r>
      <w:bookmarkStart w:id="10" w:name="_Hlk165625894"/>
      <w:bookmarkEnd w:id="7"/>
      <w:r w:rsidR="00222319" w:rsidRPr="00222319">
        <w:rPr>
          <w:bCs/>
          <w:sz w:val="26"/>
          <w:szCs w:val="26"/>
        </w:rPr>
        <w:t xml:space="preserve"> </w:t>
      </w:r>
      <w:r w:rsidR="00222319" w:rsidRPr="00222319">
        <w:rPr>
          <w:bCs/>
          <w:sz w:val="22"/>
          <w:szCs w:val="22"/>
        </w:rPr>
        <w:t xml:space="preserve">В связи с несостоявшейся процедурой закупки на Капитальный ремонт скважины (План №71/136), </w:t>
      </w:r>
      <w:bookmarkStart w:id="11" w:name="_Hlk171602029"/>
      <w:r w:rsidR="00222319" w:rsidRPr="00222319">
        <w:rPr>
          <w:bCs/>
          <w:sz w:val="22"/>
          <w:szCs w:val="22"/>
        </w:rPr>
        <w:t>провести</w:t>
      </w:r>
      <w:bookmarkStart w:id="12" w:name="_GoBack"/>
      <w:bookmarkEnd w:id="12"/>
      <w:r w:rsidR="00222319" w:rsidRPr="00222319">
        <w:rPr>
          <w:bCs/>
          <w:sz w:val="22"/>
          <w:szCs w:val="22"/>
        </w:rPr>
        <w:t xml:space="preserve"> процедуру повторно </w:t>
      </w:r>
      <w:bookmarkEnd w:id="11"/>
      <w:r w:rsidR="00222319" w:rsidRPr="00222319">
        <w:rPr>
          <w:bCs/>
          <w:sz w:val="22"/>
          <w:szCs w:val="22"/>
        </w:rPr>
        <w:t>с начальной (максимальной) ценой договора 3 909 234,91 рублей,  способ определения поставщика – «Аукцион в электронной форме»</w:t>
      </w:r>
    </w:p>
    <w:p w14:paraId="3AED1C4B" w14:textId="69E0C519" w:rsidR="00FF699C" w:rsidRDefault="005B73B4" w:rsidP="00E4021E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2.</w:t>
      </w:r>
      <w:bookmarkEnd w:id="10"/>
      <w:r w:rsidR="00222319" w:rsidRPr="00222319">
        <w:rPr>
          <w:bCs/>
          <w:sz w:val="26"/>
          <w:szCs w:val="26"/>
        </w:rPr>
        <w:t xml:space="preserve"> </w:t>
      </w:r>
      <w:r w:rsidR="00222319">
        <w:rPr>
          <w:bCs/>
          <w:sz w:val="22"/>
          <w:szCs w:val="22"/>
        </w:rPr>
        <w:t>Включена</w:t>
      </w:r>
      <w:r w:rsidR="00222319" w:rsidRPr="00222319">
        <w:rPr>
          <w:bCs/>
          <w:sz w:val="22"/>
          <w:szCs w:val="22"/>
        </w:rPr>
        <w:t xml:space="preserve"> дополн</w:t>
      </w:r>
      <w:r w:rsidR="00222319">
        <w:rPr>
          <w:bCs/>
          <w:sz w:val="22"/>
          <w:szCs w:val="22"/>
        </w:rPr>
        <w:t>ительно закупка</w:t>
      </w:r>
      <w:r w:rsidR="00222319" w:rsidRPr="00222319">
        <w:rPr>
          <w:bCs/>
          <w:sz w:val="22"/>
          <w:szCs w:val="22"/>
        </w:rPr>
        <w:t xml:space="preserve"> на Поставку щебня известнякового из карбонатных пород с начальной (максимальной) ценой договора 1 450 000,00 рублей, способ определения поставщика – «Аукцион в электронной форме»;</w:t>
      </w:r>
    </w:p>
    <w:p w14:paraId="42E93A08" w14:textId="7C09E4CC" w:rsidR="008D771B" w:rsidRDefault="005B73B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3.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r w:rsidR="00222319">
        <w:t xml:space="preserve"> </w:t>
      </w:r>
      <w:r w:rsidR="00222319">
        <w:rPr>
          <w:bCs/>
          <w:sz w:val="22"/>
          <w:szCs w:val="22"/>
        </w:rPr>
        <w:t>Включена дополнительно закупка</w:t>
      </w:r>
      <w:r w:rsidR="00222319" w:rsidRPr="00222319">
        <w:rPr>
          <w:bCs/>
          <w:sz w:val="22"/>
          <w:szCs w:val="22"/>
        </w:rPr>
        <w:t xml:space="preserve"> на Выполнение капитального ремонта вентиляции лаборатории МУП "Водоканал" с начальной (максимальной) ценой договора 4 059 702,49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предпринимательства»;</w:t>
      </w:r>
    </w:p>
    <w:p w14:paraId="229B529C" w14:textId="18BDEABF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  <w:r>
        <w:rPr>
          <w:bCs/>
          <w:sz w:val="22"/>
          <w:szCs w:val="22"/>
        </w:rPr>
        <w:t xml:space="preserve">          4.  Включить дополнительно закупка</w:t>
      </w:r>
      <w:r w:rsidRPr="00222319">
        <w:rPr>
          <w:bCs/>
          <w:sz w:val="22"/>
          <w:szCs w:val="22"/>
        </w:rPr>
        <w:t xml:space="preserve"> на Поставку  агрегата электронасосного одновинтового с начальной (максимальной) ценой договора 832 679,00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предпринимательства»;</w:t>
      </w: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3F818" w14:textId="77777777" w:rsidR="00CD2E01" w:rsidRDefault="00CD2E01" w:rsidP="00A75518">
      <w:r>
        <w:separator/>
      </w:r>
    </w:p>
  </w:endnote>
  <w:endnote w:type="continuationSeparator" w:id="0">
    <w:p w14:paraId="32AC1E26" w14:textId="77777777" w:rsidR="00CD2E01" w:rsidRDefault="00CD2E01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78A4C" w14:textId="77777777" w:rsidR="00CD2E01" w:rsidRDefault="00CD2E01" w:rsidP="00A75518">
      <w:r>
        <w:separator/>
      </w:r>
    </w:p>
  </w:footnote>
  <w:footnote w:type="continuationSeparator" w:id="0">
    <w:p w14:paraId="4785CA72" w14:textId="77777777" w:rsidR="00CD2E01" w:rsidRDefault="00CD2E01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28EA-06CE-4813-BEED-0129F873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2219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12</cp:revision>
  <cp:lastPrinted>2024-06-24T06:54:00Z</cp:lastPrinted>
  <dcterms:created xsi:type="dcterms:W3CDTF">2024-05-17T10:21:00Z</dcterms:created>
  <dcterms:modified xsi:type="dcterms:W3CDTF">2024-07-12T07:20:00Z</dcterms:modified>
</cp:coreProperties>
</file>